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UCHWAŁA NR ………………….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MIEJSKIEJ W OPATOWCU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 dnia ………………... roku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sprawie programu opieki nad zwierzętami bezdomnymi oraz zapobiegania bezdomności zwierząt na terenie Gminy Opatowiec w 2023 roku.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Na podstawie art. 11a ust. 1 z dnia 21 sierpnia 1997 r. o ochronie zwierząt                                 (</w:t>
      </w:r>
      <w:hyperlink r:id="rId2">
        <w:bookmarkStart w:id="0" w:name="view%25253A_id1%25253A_id2%25253A_id59%2"/>
        <w:bookmarkEnd w:id="0"/>
        <w:r>
          <w:rPr>
            <w:rStyle w:val="Czeinternetowe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  <w:shd w:fill="FFFFFF" w:val="clear"/>
          </w:rPr>
          <w:t>Dz. U. 2022 poz. 572</w:t>
        </w:r>
      </w:hyperlink>
      <w:r>
        <w:rPr>
          <w:sz w:val="24"/>
          <w:szCs w:val="24"/>
        </w:rPr>
        <w:t xml:space="preserve">) uchwala się co następuje: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§ 1.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Określa się program opieki nad zwierzętami bezdomnymi oraz zapobiegania bezdomności zwierząt na terenie Gminy Opatowiec w 2023 roku, stanowiący załącznik do niniejszej uchwały.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 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Opatowiec.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3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daty ogłoszenia w dzienniku Urzędowym Województwa Świętokrzyskiego.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Przewodniczący Rady Miejskiej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Henryk Kryca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Załącznik do Uchwały  </w:t>
        <w:br/>
        <w:tab/>
        <w:tab/>
        <w:tab/>
        <w:tab/>
        <w:tab/>
        <w:tab/>
        <w:t xml:space="preserve">                                 Nr 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Rady Miejskiej w Opatowcu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z dnia 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Program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opieki nad zwierzętami bezdomnymi oraz zapobiegania bezdomności zwierząt na terenie Gminy Opatowiec w 2023 roku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WPROWADZENIE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Podstawą prawną podjęcia przez Radę Miejską w Opatowcu uchwały w sprawie „Programu opieki nad zwierzętami bezdomnymi oraz zapobiegania  bezdomności zwierząt na terenie Gminy Opatowiec w 2023 roku” zwanego dalej Programem jest  art. 11a  ustawy                         z dnia 21 sierpnia 1997 r. o ochronie zwierząt.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 ma zastosowanie do wszystkich zwierząt domowych, w szczególności  psów          i kotów, w tym kotów wolno żyjących oraz zwierząt gospodarskich. Większość działań określonych w Programie dotyczy psów i kotów, ponieważ skala bezdomności tych zwierząt w Gminie jest największa.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Rozdział 1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Ilekroć w Programie jest mowa 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Schronisku, należy przez to rozumieć Schronisko BAROS Maciej Glijer ul. Berezów 76 D, 26-130 Suchedniów prowadzone </w:t>
      </w:r>
      <w:r>
        <w:rPr>
          <w:rFonts w:cs="Times New Roman"/>
          <w:sz w:val="24"/>
          <w:szCs w:val="24"/>
        </w:rPr>
        <w:t xml:space="preserve">przez Macieja Glijera, </w:t>
      </w:r>
      <w:r>
        <w:rPr>
          <w:sz w:val="24"/>
          <w:szCs w:val="24"/>
        </w:rPr>
        <w:t>z którym Burmistrz Miasta                       i Gminy Opatowiec podpisał umowę.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Programie, należy przez to rozumieć „Program opieki nad zwierzętami bezdomnymi oraz zapobiegania bezdomności zwierząt na terenie Gminy Opatowiec w 2023 roku”.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Koordynatorem Programu jest Burmistrz Miasta i Gminy Opatowiec.                                          </w:t>
      </w:r>
    </w:p>
    <w:p>
      <w:pPr>
        <w:pStyle w:val="Normal"/>
        <w:tabs>
          <w:tab w:val="clear" w:pos="709"/>
          <w:tab w:val="left" w:pos="4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Realizatorami Programu są:</w:t>
      </w:r>
    </w:p>
    <w:p>
      <w:pPr>
        <w:pStyle w:val="Normal"/>
        <w:tabs>
          <w:tab w:val="clear" w:pos="709"/>
          <w:tab w:val="left" w:pos="4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 Na poziomie Gminy Opatowiec - Burmistrz Miasta i Gminy Opatowiec,</w:t>
      </w:r>
    </w:p>
    <w:p>
      <w:pPr>
        <w:pStyle w:val="Normal"/>
        <w:tabs>
          <w:tab w:val="clear" w:pos="709"/>
          <w:tab w:val="left" w:pos="4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Organizacje pozarządowe, których statutowym celem jest ochrona zwierząt, współpracujące z Gminą Opatowiec.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2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CEL PROGRAMU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Celem Programu jest zapobieganie bezdomności zwierząt na terenie Gminy Opatowiec oraz opieka nad zwierzętami bezdomnymi. Zadanie to będzie realizowane poprzez: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Zapewnienie bezdomnym zwierzętom opieki.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Zmniejszenie populacji bezdomnych zwierząt.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Zwiększenie liczby adopcji zwierząt bezdomnych.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 Promowanie prawidłowych postaw i zachowań człowieka w stosunku do zwierząt.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Zgodnie z definicją zawartą w art. 4 pkt 17 ustawy o ochronie zwierząt poprzez „zwierzęta domowe” rozumie się „zwierzęta tradycyjnie przebywające wraz                 z człowiekiem                      w jego domu lub innym odpowiednim pomieszczeniu, utrzymywane przez człowieka                             w charakterze jego towarzysza”.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Program ma zastosowanie do zwierząt domowych w szczególności psów i kotów, w tym kotów wolno żyjących oraz zwierząt gospodarskich.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Większość działań określonych w niniejszym Programie dotyczy psów i kotów przebywających na terenie gminy Opatowiec, ponieważ skala bezdomności tych zwierząt jest szczególnie ważna i zauważalna w skali całego kraju. Nie mniej jednak</w:t>
        <w:br/>
        <w:t>w przypadku innego zwierzęcia bezdomnego, należy przyjąć sposób postępowania analogiczny jak opisany w Programie dla bezdomnych psów i właściwy dla danego zwierzęcia.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Opieka nad bezdomnymi zwierzętami na terenie Gminy obejmować będzie przede wszystkim współdziałanie z wybranym Schroniskiem, wyłapywanie bezdomnych zwierząt  i ich transport do schroniska oraz poszukiwanie dla nich nowych właścicieli. W ramach prowadzonych działań na rzecz ochrony bezdomnych zwierząt konieczna będzie także współpraca Gminy               z organizacjami społecznymi, których statutowym celem jest ochrona zwierząt oraz z innymi osobami prawnymi i fizycznymi.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3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REALIZACJA ZADAŃ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Zapewnienie bezdomnym zwierzętom miejsca w schronisku dla zwierząt realizują</w:t>
      </w:r>
      <w:r>
        <w:rPr>
          <w:sz w:val="24"/>
          <w:szCs w:val="24"/>
        </w:rPr>
        <w:t>:</w:t>
      </w:r>
    </w:p>
    <w:p>
      <w:pPr>
        <w:pStyle w:val="Normal"/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  <w:t>1. Schronisko poprzez: wyłapywanie i transport z terenu Gminy Opatowiec oraz utrzymanie               i sprawowanie opieki nad bezdomnymi zwierzętami, przyjmowanie zwierząt bezdomnych dostarczanych do Schroniska przez Policję lub mieszkańców,    po uprzednim uzgodnieniu                 z Burmistrzem Miasta i Gminy;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Organizacje pozarządowe poprzez realizację zadań publicznych, obejmujących opiekę nad zwierzętami bezdomnymi.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Opiekę nad wolno żyjącymi kotami, w tym ich dokarmianie realizują</w:t>
      </w:r>
      <w:r>
        <w:rPr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Burmistrz Miasta i Gminy poprzez: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a) Zakup i wydawanie karmy społecznym opiekunom (karmicielom) kotów wolno żyjących;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b) Podejmowanie interwencji w sprawach kotów wolno żyjących przy udziale organizacji pozarządowych lub/i przedstawiciela Urzędu;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Organizacje pozarządowe poprzez realizację zadań publicznych obejmujących opiekę nad kotami wolno żyjącymi oraz podejmowanie interwencji w sprawach kotów wolno żyjących.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Przychodnia Weterynaryjna w Czarnocinie 112, 28-506 Czarnocin,                                             tel. 41 351 25 04.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6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Odławianie bezdomnych zwierząt z terenu Gminy Opatowiec realizują</w:t>
      </w:r>
      <w:r>
        <w:rPr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Schronisko BAROS Maciej Glijer ul. Berezów 76 D, 26-130 Suchedniów prowadzone </w:t>
      </w:r>
      <w:r>
        <w:rPr>
          <w:rFonts w:cs="Times New Roman"/>
          <w:sz w:val="24"/>
          <w:szCs w:val="24"/>
        </w:rPr>
        <w:t>przez Macieja Glijera,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tel. (41) 25 44 220 lub 607 596 920 - na podstawie zawartej umowy w tym zakresie;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Przychodnia Weterynaryjna w Przychodnia Weterynaryjna w Czarnocinie 112,                   28-506 Czarnocin, tel. 41 351 25 04 na podstawie zawartej umowy;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Organizacje pozarządowe, które posiadają przedstawicieli przeszkolonych w zakresie odławiania zwierząt domowych a także odpowiedni sprzęt.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Odłowione zwierzęta pozostają pod opieką organizacji lub przekazywane są do Schroniska po wcześniejszym uzgodnieniu z tym podmiotem.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Zgłoszenia bezdomnych zwierząt z terenu Gminy Opatowiec, o których mowa w niniejszym programie winny być kierowane do Burmistrza Miasta i Gminy Opatowiec ul. Rynek 3,               28-520 Opatowiec, tel. 41 35 18 052. Zgłoszenia będą weryfikowane i przekazane do realizacji odpowiednim służbom.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Obligatoryjną sterylizację albo kastrację zwierząt w schronisku dla zwierząt realizują</w:t>
      </w:r>
      <w:r>
        <w:rPr>
          <w:sz w:val="24"/>
          <w:szCs w:val="24"/>
        </w:rPr>
        <w:t xml:space="preserve">: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Schronisko poprzez przeprowadzenie zabiegów sterylizacji i kastracji zwierząt przyjętych do schroniska, z wyjątkiem zwierząt, u których istnieją przeciwwskazania do wykonania  tych zabiegów z uwagi na stan zdrowia  lub wiek,  tel. (41) 25 44 220 lub 607 596 920.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Przychodnia Weterynaryjna w Czarnocinie 112, 28-506 Czarnocin, tel. 41 351 25 04                    w stosunku do zwierząt adoptowanych, u których nie ma przeciwwskazań do wykonania zabiegu.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Organizacje pozarządowe poprzez realizację zadań publicznych obejmujących zabiegi sterylizacji i kastracji zwierząt bezdomnych i kotów wolno żyjących z terenu Gminy Opatowiec.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4) Burmistrz Miasta i Gminy poprzez prowadzenie akcji zachęcającej właścicieli psów                  i kotów do wykonywania zabiegów sterylizacji i kastracji.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5) Zwierzęta odłowione po okresie 1-go miesiąca, które nie zostały adoptowane będą sterylizowane lub kastrowane.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Poszukiwanie nowych właścicieli dla bezdomnych zwierząt realizują:</w:t>
      </w: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Schronisko poprzez prowadzenie działań zmierzających do pozyskiwania nowych właścicieli i oddawania do adopcji bezdomnych zwierząt osobom zainteresowanym                             i zdolnym zapewnić im należyte warunki bytowania;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2) Burmistrz Miasta i Gminy poprzez promocję adopcji zwierząt z Schroniska oraz prowadzenie działań zmierzających do pozyskiwania nowych właścicieli, m. in. umieszczanie ogłoszeń o adopcji zwierząt na tablicy ogłoszeń Urzędu Miasta i Gminy Opatowiec oraz na stronie internetowej </w:t>
      </w:r>
      <w:hyperlink r:id="rId3">
        <w:r>
          <w:rPr>
            <w:rStyle w:val="Czeinternetowe"/>
            <w:color w:val="auto"/>
            <w:sz w:val="24"/>
            <w:szCs w:val="24"/>
          </w:rPr>
          <w:t>www.opatowiec.pl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Organizacje pozarządowe poprzez prowadzenie akcji adopcyjnych i promocyjnych.</w:t>
      </w:r>
    </w:p>
    <w:p>
      <w:pPr>
        <w:pStyle w:val="Normal"/>
        <w:ind w:left="555" w:hanging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555" w:hanging="58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Usypianie ślepych miotów zwierząt realizują: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Schronisko poprzez dokonywanie przez lekarza weterynarii zabiegów usypiania ślepych miotów tel. (41) 25 44 220 lub 607 596 920;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2. Przychodnia Weterynaryjna w Czarnocinie 112, 28-506 Czarnocin tel. </w:t>
      </w:r>
      <w:hyperlink r:id="rId4">
        <w:r>
          <w:rPr>
            <w:rStyle w:val="Czeinternetowe"/>
            <w:color w:val="auto"/>
            <w:sz w:val="24"/>
            <w:szCs w:val="24"/>
            <w:u w:val="none"/>
          </w:rPr>
          <w:t xml:space="preserve">41 351 25 </w:t>
        </w:r>
      </w:hyperlink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  <w:u w:val="none"/>
        </w:rPr>
        <w:t>04;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Zgłoszenia zwierząt ślepych miotów z terenu Gminy Opatowiec winny być kierowane do Burmistrza Miasta i Gminy Opatowiec ul. Rynek 3, 28-520 Opatowiec, tel. 41 35 18 052. Zgłoszenia  będą weryfikowane i przekazane do realizacji odpowiednim służbom.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 gospodarstwo rolne zapewniające miejsce dla zwierząt gospodarskich</w:t>
      </w:r>
      <w:r>
        <w:rPr>
          <w:sz w:val="24"/>
          <w:szCs w:val="24"/>
        </w:rPr>
        <w:t xml:space="preserve"> w 2023 roku wskazuje się  gospodarstwo Pana Łukasza Krycy położone w miejscowości Mistrzowice 7, 28-520 Opatowiec, z którym Burmistrz Miasta i Gminy Opatowiec zawarł stosowne porozumienie w celu właściwej opieki.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Przedmiotowe zgłoszenia</w:t>
      </w:r>
      <w:r>
        <w:rPr>
          <w:sz w:val="24"/>
          <w:szCs w:val="24"/>
        </w:rPr>
        <w:t xml:space="preserve"> winny </w:t>
      </w:r>
      <w:r>
        <w:rPr>
          <w:sz w:val="24"/>
          <w:szCs w:val="24"/>
        </w:rPr>
        <w:t xml:space="preserve">być kierowane do Burmistrza Miasta i Gminy Opatowiec ul. Rynek 3, 28-520 Opatowiec, tel. 41 35 18 052.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Zapewnienie całodobowej opieki weterynaryjnej w przypadkach zdarzeń drogowych                z udziałem zwierząt</w:t>
      </w:r>
      <w:r>
        <w:rPr>
          <w:sz w:val="24"/>
          <w:szCs w:val="24"/>
        </w:rPr>
        <w:t xml:space="preserve"> realizują na podstawie zawartej umowy: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1. Przychodnia Weterynaryjna w Czarnocinie 112, 28-506 Czarnocin poprzez zapewnienie dyżuru lekarza weterynarii. Wykonanie usługi następować będzie na podstawie zgłoszenia telefonicznego pod numerem </w:t>
      </w:r>
      <w:hyperlink r:id="rId5">
        <w:r>
          <w:rPr>
            <w:rStyle w:val="Czeinternetowe"/>
            <w:color w:val="auto"/>
            <w:sz w:val="24"/>
            <w:szCs w:val="24"/>
            <w:u w:val="none"/>
          </w:rPr>
          <w:t xml:space="preserve">41 351 25 </w:t>
        </w:r>
      </w:hyperlink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  <w:u w:val="none"/>
        </w:rPr>
        <w:t xml:space="preserve">04 </w:t>
      </w:r>
      <w:r>
        <w:rPr>
          <w:sz w:val="24"/>
          <w:szCs w:val="24"/>
        </w:rPr>
        <w:t>całą dobę.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Burmistrz Miasta i Gminy Opatowiec poprzez zawieranie umów z zakładami leczniczymi dla zwierząt w zakresie opieki weterynaryjnej udzielanej zwierzętom bezdomnym i kotom wolno żyjącym z terenu Gminy Opatowiec.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Zgłoszenia zwierząt z terenu Gminy Opatowiec, które uległy zdarzeniom drogowym   winny być kierowane do Burmistrza Miasta i Gminy Opatowiec ul. Rynek 3, 28-520 Opatowiec,               tel. 41 35 18 052. Zgłoszenia będą weryfikowane i przekazane do realizacji odpowiednim służbom.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4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FINANSOWANIE PROGRAMU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Całkowity koszt realizacji zadań wynikających z „Programu” w 2022 roku wyniósł                 12 800,00 zł. </w:t>
      </w:r>
    </w:p>
    <w:p>
      <w:pPr>
        <w:pStyle w:val="Normal"/>
        <w:jc w:val="both"/>
        <w:rPr/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 Środki finansowe na realizację zadań wynikających z Programu</w:t>
      </w:r>
      <w:r>
        <w:rPr>
          <w:sz w:val="24"/>
          <w:szCs w:val="24"/>
        </w:rPr>
        <w:t xml:space="preserve"> w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roku zabezpieczone są w budżecie Gminy Opatowiec w wysokości 10 000,00 zł brutto. Wydatkowanie środków finansowych będzie się odbywało na podstawie umów, których przedmiotem są usługi związane z realizacją Programu zgodnie z ustawą z dnia 29 stycznia 2004 r., -Prawo zamówień publicznych </w:t>
      </w:r>
      <w:r>
        <w:rPr>
          <w:color w:val="000000"/>
          <w:sz w:val="24"/>
          <w:szCs w:val="24"/>
          <w:u w:val="none"/>
          <w:shd w:fill="FFFFFF" w:val="clear"/>
        </w:rPr>
        <w:t>(</w:t>
      </w:r>
      <w:hyperlink r:id="rId6">
        <w:bookmarkStart w:id="1" w:name="view%25253A_id1%25253A_id2%25253A_id59%2"/>
        <w:bookmarkEnd w:id="1"/>
        <w:r>
          <w:rPr>
            <w:rStyle w:val="Czeinternetowe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  <w:shd w:fill="FFFFFF" w:val="clear"/>
          </w:rPr>
          <w:t>Dz. U. 2022 poz. 1710</w:t>
        </w:r>
      </w:hyperlink>
      <w:r>
        <w:rPr>
          <w:color w:val="000000"/>
          <w:sz w:val="24"/>
          <w:szCs w:val="24"/>
          <w:u w:val="none"/>
          <w:shd w:fill="FFFFFF" w:val="clear"/>
        </w:rPr>
        <w:t>)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działania, o których mowa w § 4, § 6,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 xml:space="preserve"> 7</w:t>
      </w:r>
      <w:r>
        <w:rPr>
          <w:bCs/>
          <w:sz w:val="24"/>
          <w:szCs w:val="24"/>
        </w:rPr>
        <w:t>, §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8,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§ 9 – 8000,00 zł.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działania, o których mowa w § 5, § 7, § 9  § 11 – 1500,00 zł.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działania, o których mowa w § 5 – 500,00 zł.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W przypadku gdy koszt realizacji zadania przewyższy środki finansowe przewidziane                   w Programie, zostaną one zwiększone.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1361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a2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a2a21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fa2a21"/>
    <w:rPr/>
  </w:style>
  <w:style w:type="character" w:styleId="WWAbsatzStandardschriftart" w:customStyle="1">
    <w:name w:val="WW-Absatz-Standardschriftart"/>
    <w:qFormat/>
    <w:rsid w:val="00fa2a21"/>
    <w:rPr/>
  </w:style>
  <w:style w:type="character" w:styleId="WWAbsatzStandardschriftart1" w:customStyle="1">
    <w:name w:val="WW-Absatz-Standardschriftart1"/>
    <w:qFormat/>
    <w:rsid w:val="00fa2a21"/>
    <w:rPr/>
  </w:style>
  <w:style w:type="character" w:styleId="WWAbsatzStandardschriftart11" w:customStyle="1">
    <w:name w:val="WW-Absatz-Standardschriftart11"/>
    <w:qFormat/>
    <w:rsid w:val="00fa2a21"/>
    <w:rPr/>
  </w:style>
  <w:style w:type="character" w:styleId="WWAbsatzStandardschriftart111" w:customStyle="1">
    <w:name w:val="WW-Absatz-Standardschriftart111"/>
    <w:qFormat/>
    <w:rsid w:val="00fa2a21"/>
    <w:rPr/>
  </w:style>
  <w:style w:type="character" w:styleId="WWAbsatzStandardschriftart1111" w:customStyle="1">
    <w:name w:val="WW-Absatz-Standardschriftart1111"/>
    <w:qFormat/>
    <w:rsid w:val="00fa2a21"/>
    <w:rPr/>
  </w:style>
  <w:style w:type="character" w:styleId="WWAbsatzStandardschriftart11111" w:customStyle="1">
    <w:name w:val="WW-Absatz-Standardschriftart11111"/>
    <w:qFormat/>
    <w:rsid w:val="00fa2a21"/>
    <w:rPr/>
  </w:style>
  <w:style w:type="character" w:styleId="WWAbsatzStandardschriftart111111" w:customStyle="1">
    <w:name w:val="WW-Absatz-Standardschriftart111111"/>
    <w:qFormat/>
    <w:rsid w:val="00fa2a21"/>
    <w:rPr/>
  </w:style>
  <w:style w:type="character" w:styleId="WWAbsatzStandardschriftart1111111" w:customStyle="1">
    <w:name w:val="WW-Absatz-Standardschriftart1111111"/>
    <w:qFormat/>
    <w:rsid w:val="00fa2a21"/>
    <w:rPr/>
  </w:style>
  <w:style w:type="character" w:styleId="WWAbsatzStandardschriftart11111111" w:customStyle="1">
    <w:name w:val="WW-Absatz-Standardschriftart11111111"/>
    <w:qFormat/>
    <w:rsid w:val="00fa2a21"/>
    <w:rPr/>
  </w:style>
  <w:style w:type="character" w:styleId="WWAbsatzStandardschriftart111111111" w:customStyle="1">
    <w:name w:val="WW-Absatz-Standardschriftart111111111"/>
    <w:qFormat/>
    <w:rsid w:val="00fa2a21"/>
    <w:rPr/>
  </w:style>
  <w:style w:type="character" w:styleId="WWAbsatzStandardschriftart1111111111" w:customStyle="1">
    <w:name w:val="WW-Absatz-Standardschriftart1111111111"/>
    <w:qFormat/>
    <w:rsid w:val="00fa2a21"/>
    <w:rPr/>
  </w:style>
  <w:style w:type="character" w:styleId="WWAbsatzStandardschriftart11111111111" w:customStyle="1">
    <w:name w:val="WW-Absatz-Standardschriftart11111111111"/>
    <w:qFormat/>
    <w:rsid w:val="00fa2a21"/>
    <w:rPr/>
  </w:style>
  <w:style w:type="character" w:styleId="WWAbsatzStandardschriftart111111111111" w:customStyle="1">
    <w:name w:val="WW-Absatz-Standardschriftart111111111111"/>
    <w:qFormat/>
    <w:rsid w:val="00fa2a21"/>
    <w:rPr/>
  </w:style>
  <w:style w:type="character" w:styleId="WWAbsatzStandardschriftart1111111111111" w:customStyle="1">
    <w:name w:val="WW-Absatz-Standardschriftart1111111111111"/>
    <w:qFormat/>
    <w:rsid w:val="00fa2a21"/>
    <w:rPr/>
  </w:style>
  <w:style w:type="character" w:styleId="WW8Num2z0" w:customStyle="1">
    <w:name w:val="WW8Num2z0"/>
    <w:qFormat/>
    <w:rsid w:val="00fa2a21"/>
    <w:rPr>
      <w:rFonts w:ascii="Times New Roman" w:hAnsi="Times New Roman" w:eastAsia="Lucida Sans Unicode" w:cs="Mangal"/>
    </w:rPr>
  </w:style>
  <w:style w:type="character" w:styleId="WW8Num4z0" w:customStyle="1">
    <w:name w:val="WW8Num4z0"/>
    <w:qFormat/>
    <w:rsid w:val="00fa2a21"/>
    <w:rPr>
      <w:rFonts w:ascii="Times New Roman" w:hAnsi="Times New Roman" w:eastAsia="Lucida Sans Unicode" w:cs="Mangal"/>
    </w:rPr>
  </w:style>
  <w:style w:type="character" w:styleId="WW8Num5z0" w:customStyle="1">
    <w:name w:val="WW8Num5z0"/>
    <w:qFormat/>
    <w:rsid w:val="00fa2a21"/>
    <w:rPr>
      <w:rFonts w:ascii="Symbol" w:hAnsi="Symbol" w:cs="OpenSymbol"/>
    </w:rPr>
  </w:style>
  <w:style w:type="character" w:styleId="Domylnaczcionkaakapitu1" w:customStyle="1">
    <w:name w:val="Domyślna czcionka akapitu1"/>
    <w:qFormat/>
    <w:rsid w:val="00fa2a21"/>
    <w:rPr/>
  </w:style>
  <w:style w:type="character" w:styleId="WWAbsatzStandardschriftart11111111111111" w:customStyle="1">
    <w:name w:val="WW-Absatz-Standardschriftart11111111111111"/>
    <w:qFormat/>
    <w:rsid w:val="00fa2a21"/>
    <w:rPr/>
  </w:style>
  <w:style w:type="character" w:styleId="WWAbsatzStandardschriftart111111111111111" w:customStyle="1">
    <w:name w:val="WW-Absatz-Standardschriftart111111111111111"/>
    <w:qFormat/>
    <w:rsid w:val="00fa2a21"/>
    <w:rPr/>
  </w:style>
  <w:style w:type="character" w:styleId="WWAbsatzStandardschriftart1111111111111111" w:customStyle="1">
    <w:name w:val="WW-Absatz-Standardschriftart1111111111111111"/>
    <w:qFormat/>
    <w:rsid w:val="00fa2a21"/>
    <w:rPr/>
  </w:style>
  <w:style w:type="character" w:styleId="WWAbsatzStandardschriftart11111111111111111" w:customStyle="1">
    <w:name w:val="WW-Absatz-Standardschriftart11111111111111111"/>
    <w:qFormat/>
    <w:rsid w:val="00fa2a21"/>
    <w:rPr/>
  </w:style>
  <w:style w:type="character" w:styleId="WWAbsatzStandardschriftart111111111111111111" w:customStyle="1">
    <w:name w:val="WW-Absatz-Standardschriftart111111111111111111"/>
    <w:qFormat/>
    <w:rsid w:val="00fa2a21"/>
    <w:rPr/>
  </w:style>
  <w:style w:type="character" w:styleId="WWAbsatzStandardschriftart1111111111111111111" w:customStyle="1">
    <w:name w:val="WW-Absatz-Standardschriftart1111111111111111111"/>
    <w:qFormat/>
    <w:rsid w:val="00fa2a21"/>
    <w:rPr/>
  </w:style>
  <w:style w:type="character" w:styleId="WWAbsatzStandardschriftart11111111111111111111" w:customStyle="1">
    <w:name w:val="WW-Absatz-Standardschriftart11111111111111111111"/>
    <w:qFormat/>
    <w:rsid w:val="00fa2a21"/>
    <w:rPr/>
  </w:style>
  <w:style w:type="character" w:styleId="WWAbsatzStandardschriftart111111111111111111111" w:customStyle="1">
    <w:name w:val="WW-Absatz-Standardschriftart111111111111111111111"/>
    <w:qFormat/>
    <w:rsid w:val="00fa2a21"/>
    <w:rPr/>
  </w:style>
  <w:style w:type="character" w:styleId="WWAbsatzStandardschriftart1111111111111111111111" w:customStyle="1">
    <w:name w:val="WW-Absatz-Standardschriftart1111111111111111111111"/>
    <w:qFormat/>
    <w:rsid w:val="00fa2a21"/>
    <w:rPr/>
  </w:style>
  <w:style w:type="character" w:styleId="WWAbsatzStandardschriftart11111111111111111111111" w:customStyle="1">
    <w:name w:val="WW-Absatz-Standardschriftart11111111111111111111111"/>
    <w:qFormat/>
    <w:rsid w:val="00fa2a21"/>
    <w:rPr/>
  </w:style>
  <w:style w:type="character" w:styleId="WWAbsatzStandardschriftart111111111111111111111111" w:customStyle="1">
    <w:name w:val="WW-Absatz-Standardschriftart111111111111111111111111"/>
    <w:qFormat/>
    <w:rsid w:val="00fa2a21"/>
    <w:rPr/>
  </w:style>
  <w:style w:type="character" w:styleId="WWAbsatzStandardschriftart1111111111111111111111111" w:customStyle="1">
    <w:name w:val="WW-Absatz-Standardschriftart1111111111111111111111111"/>
    <w:qFormat/>
    <w:rsid w:val="00fa2a21"/>
    <w:rPr/>
  </w:style>
  <w:style w:type="character" w:styleId="WWAbsatzStandardschriftart11111111111111111111111111" w:customStyle="1">
    <w:name w:val="WW-Absatz-Standardschriftart11111111111111111111111111"/>
    <w:qFormat/>
    <w:rsid w:val="00fa2a21"/>
    <w:rPr/>
  </w:style>
  <w:style w:type="character" w:styleId="WWAbsatzStandardschriftart111111111111111111111111111" w:customStyle="1">
    <w:name w:val="WW-Absatz-Standardschriftart111111111111111111111111111"/>
    <w:qFormat/>
    <w:rsid w:val="00fa2a21"/>
    <w:rPr/>
  </w:style>
  <w:style w:type="character" w:styleId="WWAbsatzStandardschriftart1111111111111111111111111111" w:customStyle="1">
    <w:name w:val="WW-Absatz-Standardschriftart1111111111111111111111111111"/>
    <w:qFormat/>
    <w:rsid w:val="00fa2a21"/>
    <w:rPr/>
  </w:style>
  <w:style w:type="character" w:styleId="WWAbsatzStandardschriftart11111111111111111111111111111" w:customStyle="1">
    <w:name w:val="WW-Absatz-Standardschriftart11111111111111111111111111111"/>
    <w:qFormat/>
    <w:rsid w:val="00fa2a21"/>
    <w:rPr/>
  </w:style>
  <w:style w:type="character" w:styleId="WWAbsatzStandardschriftart111111111111111111111111111111" w:customStyle="1">
    <w:name w:val="WW-Absatz-Standardschriftart111111111111111111111111111111"/>
    <w:qFormat/>
    <w:rsid w:val="00fa2a21"/>
    <w:rPr/>
  </w:style>
  <w:style w:type="character" w:styleId="WWAbsatzStandardschriftart1111111111111111111111111111111" w:customStyle="1">
    <w:name w:val="WW-Absatz-Standardschriftart1111111111111111111111111111111"/>
    <w:qFormat/>
    <w:rsid w:val="00fa2a21"/>
    <w:rPr/>
  </w:style>
  <w:style w:type="character" w:styleId="WWAbsatzStandardschriftart11111111111111111111111111111111" w:customStyle="1">
    <w:name w:val="WW-Absatz-Standardschriftart11111111111111111111111111111111"/>
    <w:qFormat/>
    <w:rsid w:val="00fa2a21"/>
    <w:rPr/>
  </w:style>
  <w:style w:type="character" w:styleId="WWAbsatzStandardschriftart111111111111111111111111111111111" w:customStyle="1">
    <w:name w:val="WW-Absatz-Standardschriftart111111111111111111111111111111111"/>
    <w:qFormat/>
    <w:rsid w:val="00fa2a21"/>
    <w:rPr/>
  </w:style>
  <w:style w:type="character" w:styleId="WWAbsatzStandardschriftart1111111111111111111111111111111111" w:customStyle="1">
    <w:name w:val="WW-Absatz-Standardschriftart1111111111111111111111111111111111"/>
    <w:qFormat/>
    <w:rsid w:val="00fa2a21"/>
    <w:rPr/>
  </w:style>
  <w:style w:type="character" w:styleId="WWAbsatzStandardschriftart11111111111111111111111111111111111" w:customStyle="1">
    <w:name w:val="WW-Absatz-Standardschriftart11111111111111111111111111111111111"/>
    <w:qFormat/>
    <w:rsid w:val="00fa2a2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a2a2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a2a2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a2a2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a2a21"/>
    <w:rPr/>
  </w:style>
  <w:style w:type="character" w:styleId="Znakinumeracji" w:customStyle="1">
    <w:name w:val="Znaki numeracji"/>
    <w:qFormat/>
    <w:rsid w:val="00fa2a21"/>
    <w:rPr/>
  </w:style>
  <w:style w:type="character" w:styleId="Czeinternetowe">
    <w:name w:val="Łącze internetowe"/>
    <w:rsid w:val="00fa2a21"/>
    <w:rPr>
      <w:color w:val="000080"/>
      <w:u w:val="single"/>
    </w:rPr>
  </w:style>
  <w:style w:type="character" w:styleId="Symbolewypunktowania" w:customStyle="1">
    <w:name w:val="Symbole wypunktowania"/>
    <w:qFormat/>
    <w:rsid w:val="00fa2a21"/>
    <w:rPr>
      <w:rFonts w:ascii="OpenSymbol" w:hAnsi="OpenSymbol" w:eastAsia="OpenSymbol" w:cs="OpenSymbol"/>
    </w:rPr>
  </w:style>
  <w:style w:type="character" w:styleId="Lrzxr" w:customStyle="1">
    <w:name w:val="lrzxr"/>
    <w:basedOn w:val="DefaultParagraphFont"/>
    <w:qFormat/>
    <w:rsid w:val="00fb50c4"/>
    <w:rPr/>
  </w:style>
  <w:style w:type="character" w:styleId="Phone" w:customStyle="1">
    <w:name w:val="phone"/>
    <w:basedOn w:val="DefaultParagraphFont"/>
    <w:qFormat/>
    <w:rsid w:val="009b732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a2a21"/>
    <w:pPr>
      <w:spacing w:before="0" w:after="120"/>
    </w:pPr>
    <w:rPr/>
  </w:style>
  <w:style w:type="paragraph" w:styleId="Lista">
    <w:name w:val="List"/>
    <w:basedOn w:val="Tretekstu"/>
    <w:rsid w:val="00fa2a2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a2a21"/>
    <w:pPr>
      <w:suppressLineNumbers/>
    </w:pPr>
    <w:rPr/>
  </w:style>
  <w:style w:type="paragraph" w:styleId="Nagwek2" w:customStyle="1">
    <w:name w:val="Nagłówek2"/>
    <w:basedOn w:val="Normal"/>
    <w:next w:val="Tretekstu"/>
    <w:qFormat/>
    <w:rsid w:val="00fa2a2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2" w:customStyle="1">
    <w:name w:val="Podpis2"/>
    <w:basedOn w:val="Normal"/>
    <w:qFormat/>
    <w:rsid w:val="00fa2a21"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fa2a2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Nagwek1" w:customStyle="1">
    <w:name w:val="Nagłówek1"/>
    <w:basedOn w:val="Normal"/>
    <w:next w:val="Tretekstu"/>
    <w:qFormat/>
    <w:rsid w:val="00fa2a2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fa2a21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ap.sejm.gov.pl/isap.nsf/DocDetails.xsp?id=WDU20220000572" TargetMode="External"/><Relationship Id="rId3" Type="http://schemas.openxmlformats.org/officeDocument/2006/relationships/hyperlink" Target="http://www.opatowiec.pl/" TargetMode="External"/><Relationship Id="rId4" Type="http://schemas.openxmlformats.org/officeDocument/2006/relationships/hyperlink" Target="https://www.google.com/search?client=firefox-b-d&amp;q=przychodnia+weterynaryjna+opatowiec" TargetMode="External"/><Relationship Id="rId5" Type="http://schemas.openxmlformats.org/officeDocument/2006/relationships/hyperlink" Target="https://www.google.com/search?client=firefox-b-d&amp;q=przychodnia+weterynaryjna+opatowiec" TargetMode="External"/><Relationship Id="rId6" Type="http://schemas.openxmlformats.org/officeDocument/2006/relationships/hyperlink" Target="https://isap.sejm.gov.pl/isap.nsf/DocDetails.xsp?id=WDU20220001710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LibreOffice/7.3.2.2$Windows_X86_64 LibreOffice_project/49f2b1bff42cfccbd8f788c8dc32c1c309559be0</Application>
  <AppVersion>15.0000</AppVersion>
  <Pages>7</Pages>
  <Words>1431</Words>
  <Characters>8721</Characters>
  <CharactersWithSpaces>11515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2022-01-28T14:20:00Z</dcterms:created>
  <dc:creator>Marcin</dc:creator>
  <dc:description/>
  <dc:language>pl-PL</dc:language>
  <cp:lastModifiedBy/>
  <cp:lastPrinted>2023-01-31T12:53:33Z</cp:lastPrinted>
  <dcterms:modified xsi:type="dcterms:W3CDTF">2023-01-31T15:01:28Z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