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B209" w14:textId="242C6D8B" w:rsidR="006A4486" w:rsidRDefault="006A4486" w:rsidP="006A4486">
      <w:pPr>
        <w:spacing w:after="404" w:line="348" w:lineRule="auto"/>
        <w:ind w:right="20"/>
        <w:jc w:val="center"/>
      </w:pPr>
      <w:r>
        <w:rPr>
          <w:rFonts w:ascii="Times New Roman" w:eastAsia="Times New Roman" w:hAnsi="Times New Roman" w:cs="Times New Roman"/>
          <w:b/>
        </w:rPr>
        <w:t>UCHWAŁA NR</w:t>
      </w:r>
      <w:r>
        <w:rPr>
          <w:rFonts w:ascii="Times New Roman" w:eastAsia="Times New Roman" w:hAnsi="Times New Roman" w:cs="Times New Roman"/>
          <w:b/>
        </w:rPr>
        <w:t>………………</w:t>
      </w:r>
    </w:p>
    <w:p w14:paraId="373BD10C" w14:textId="7FEE82ED" w:rsidR="006A4486" w:rsidRDefault="006A4486" w:rsidP="006A4486">
      <w:pPr>
        <w:spacing w:after="682" w:line="348" w:lineRule="auto"/>
        <w:ind w:right="2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W </w:t>
      </w:r>
      <w:r>
        <w:rPr>
          <w:rFonts w:ascii="Times New Roman" w:eastAsia="Times New Roman" w:hAnsi="Times New Roman" w:cs="Times New Roman"/>
          <w:b/>
        </w:rPr>
        <w:t>OPATOWCU</w:t>
      </w:r>
    </w:p>
    <w:p w14:paraId="0CCF81AB" w14:textId="1A92753C" w:rsidR="006A4486" w:rsidRDefault="006A4486" w:rsidP="006A4486">
      <w:pPr>
        <w:spacing w:after="764" w:line="259" w:lineRule="auto"/>
        <w:ind w:left="0" w:right="20" w:firstLine="0"/>
        <w:jc w:val="center"/>
      </w:pPr>
      <w:r>
        <w:rPr>
          <w:rFonts w:ascii="Times New Roman" w:eastAsia="Times New Roman" w:hAnsi="Times New Roman" w:cs="Times New Roman"/>
        </w:rPr>
        <w:t xml:space="preserve">z dnia </w:t>
      </w: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2BFC81" w14:textId="410C3FE4" w:rsidR="006A4486" w:rsidRDefault="006A4486" w:rsidP="006A4486">
      <w:pPr>
        <w:spacing w:after="404" w:line="348" w:lineRule="auto"/>
        <w:ind w:right="20"/>
        <w:jc w:val="center"/>
      </w:pPr>
      <w:r>
        <w:rPr>
          <w:rFonts w:ascii="Times New Roman" w:eastAsia="Times New Roman" w:hAnsi="Times New Roman" w:cs="Times New Roman"/>
          <w:b/>
        </w:rPr>
        <w:t>w sprawie: przyjęcia „Strategii Rozwiązywania Problemów Społecznych</w:t>
      </w:r>
      <w:r>
        <w:rPr>
          <w:rFonts w:ascii="Times New Roman" w:eastAsia="Times New Roman" w:hAnsi="Times New Roman" w:cs="Times New Roman"/>
          <w:b/>
        </w:rPr>
        <w:t xml:space="preserve"> w Gminie Opatowiec</w:t>
      </w:r>
      <w:r>
        <w:rPr>
          <w:rFonts w:ascii="Times New Roman" w:eastAsia="Times New Roman" w:hAnsi="Times New Roman" w:cs="Times New Roman"/>
          <w:b/>
        </w:rPr>
        <w:t xml:space="preserve"> na lata 202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-203</w:t>
      </w:r>
      <w:r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82A425" w14:textId="4066F39B" w:rsidR="006A4486" w:rsidRDefault="006A4486" w:rsidP="006A4486">
      <w:pPr>
        <w:spacing w:after="89" w:line="268" w:lineRule="auto"/>
        <w:ind w:left="-15" w:right="5" w:firstLine="227"/>
      </w:pPr>
      <w:r>
        <w:rPr>
          <w:rFonts w:ascii="Times New Roman" w:eastAsia="Times New Roman" w:hAnsi="Times New Roman" w:cs="Times New Roman"/>
        </w:rPr>
        <w:t>Na podstawie art. 18 ust. 2 pkt 15 ustawy z dnia 8 marca 1990 r. o samorządzie gminnym (Dz. U. z 20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2r., poz.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.) oraz art. 17 ust. 1 pkt 1 ustawy z dnia 12 marca 2004r. o pomocy społecznej (Dz. U. z 2021r. poz.2268 ze zm.) uchwala się co następuje: </w:t>
      </w:r>
    </w:p>
    <w:p w14:paraId="52E023FD" w14:textId="433D04D7" w:rsidR="006A4486" w:rsidRDefault="006A4486" w:rsidP="006A4486">
      <w:pPr>
        <w:spacing w:after="109" w:line="249" w:lineRule="auto"/>
        <w:ind w:left="-15" w:firstLine="340"/>
        <w:jc w:val="left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Przyjmuje się „Strategię Rozwiązywania Problemów Społecznych</w:t>
      </w:r>
      <w:r>
        <w:rPr>
          <w:rFonts w:ascii="Times New Roman" w:eastAsia="Times New Roman" w:hAnsi="Times New Roman" w:cs="Times New Roman"/>
        </w:rPr>
        <w:t xml:space="preserve"> w Gminie Opatowiec</w:t>
      </w:r>
      <w:r>
        <w:rPr>
          <w:rFonts w:ascii="Times New Roman" w:eastAsia="Times New Roman" w:hAnsi="Times New Roman" w:cs="Times New Roman"/>
        </w:rPr>
        <w:t xml:space="preserve"> na lata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– 203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” stanowiącą załącznik nr 1 do niniejszej uchwały. </w:t>
      </w:r>
    </w:p>
    <w:p w14:paraId="7BD1872F" w14:textId="53EE3638" w:rsidR="006A4486" w:rsidRDefault="006A4486" w:rsidP="006A4486">
      <w:pPr>
        <w:spacing w:after="89" w:line="268" w:lineRule="auto"/>
        <w:ind w:left="350" w:right="5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uchwały powierza się Burmistrzowi </w:t>
      </w:r>
      <w:r>
        <w:rPr>
          <w:rFonts w:ascii="Times New Roman" w:eastAsia="Times New Roman" w:hAnsi="Times New Roman" w:cs="Times New Roman"/>
        </w:rPr>
        <w:t>Miasta i Gminy Opatowiec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03C13F4" w14:textId="77777777" w:rsidR="006A4486" w:rsidRDefault="006A4486" w:rsidP="006A4486">
      <w:pPr>
        <w:spacing w:after="109" w:line="249" w:lineRule="auto"/>
        <w:ind w:left="350"/>
        <w:jc w:val="left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0BD6577A" w14:textId="77777777" w:rsidR="006A4486" w:rsidRDefault="006A4486" w:rsidP="006A4486">
      <w:pPr>
        <w:spacing w:after="0" w:line="259" w:lineRule="auto"/>
        <w:ind w:left="51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8E6A303" w14:textId="77777777" w:rsidR="006A4486" w:rsidRDefault="006A4486" w:rsidP="006A4486">
      <w:pPr>
        <w:spacing w:after="129" w:line="259" w:lineRule="auto"/>
        <w:ind w:left="28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3086CB5" w14:textId="77777777" w:rsidR="006A4486" w:rsidRDefault="006A4486" w:rsidP="006A4486">
      <w:pPr>
        <w:spacing w:after="55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 </w:t>
      </w:r>
    </w:p>
    <w:p w14:paraId="753EFB39" w14:textId="77777777" w:rsidR="006A4486" w:rsidRDefault="006A4486" w:rsidP="006A4486">
      <w:pPr>
        <w:spacing w:after="10" w:line="249" w:lineRule="auto"/>
        <w:ind w:left="6429"/>
        <w:jc w:val="left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0C389EA4" w14:textId="02997319" w:rsidR="006A4486" w:rsidRDefault="006A4486" w:rsidP="006A4486">
      <w:pPr>
        <w:spacing w:after="0" w:line="268" w:lineRule="auto"/>
        <w:ind w:left="6261" w:right="5"/>
      </w:pPr>
      <w:r>
        <w:rPr>
          <w:rFonts w:ascii="Times New Roman" w:eastAsia="Times New Roman" w:hAnsi="Times New Roman" w:cs="Times New Roman"/>
        </w:rPr>
        <w:t xml:space="preserve">Miejskiej w </w:t>
      </w:r>
      <w:r>
        <w:rPr>
          <w:rFonts w:ascii="Times New Roman" w:eastAsia="Times New Roman" w:hAnsi="Times New Roman" w:cs="Times New Roman"/>
        </w:rPr>
        <w:t>Opatowcu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2AB764" w14:textId="77777777" w:rsidR="006A4486" w:rsidRDefault="006A4486" w:rsidP="006A4486">
      <w:pPr>
        <w:spacing w:after="0" w:line="259" w:lineRule="auto"/>
        <w:ind w:left="496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8CA71E9" w14:textId="77777777" w:rsidR="006A4486" w:rsidRDefault="006A4486" w:rsidP="006A4486">
      <w:pPr>
        <w:spacing w:after="0" w:line="259" w:lineRule="auto"/>
        <w:ind w:left="496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980D7C8" w14:textId="6C55A3DD" w:rsidR="006A4486" w:rsidRDefault="006A4486" w:rsidP="006A4486">
      <w:pPr>
        <w:spacing w:after="538" w:line="259" w:lineRule="auto"/>
        <w:ind w:left="6651" w:firstLine="0"/>
        <w:jc w:val="left"/>
      </w:pPr>
      <w:r>
        <w:rPr>
          <w:rFonts w:ascii="Times New Roman" w:eastAsia="Times New Roman" w:hAnsi="Times New Roman" w:cs="Times New Roman"/>
          <w:b/>
        </w:rPr>
        <w:t>Henryk Kryca</w:t>
      </w:r>
    </w:p>
    <w:p w14:paraId="23649F73" w14:textId="77777777" w:rsidR="006A4486" w:rsidRDefault="006A4486"/>
    <w:sectPr w:rsidR="006A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86"/>
    <w:rsid w:val="006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905D"/>
  <w15:chartTrackingRefBased/>
  <w15:docId w15:val="{B810F6A0-019B-41A9-9131-B429654B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486"/>
    <w:pPr>
      <w:spacing w:after="3" w:line="359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Naporowski</dc:creator>
  <cp:keywords/>
  <dc:description/>
  <cp:lastModifiedBy>Jarosław Naporowski</cp:lastModifiedBy>
  <cp:revision>1</cp:revision>
  <dcterms:created xsi:type="dcterms:W3CDTF">2023-02-13T09:50:00Z</dcterms:created>
  <dcterms:modified xsi:type="dcterms:W3CDTF">2023-02-13T09:53:00Z</dcterms:modified>
</cp:coreProperties>
</file>